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立德树人</w:t>
      </w:r>
      <w:r>
        <w:rPr>
          <w:rFonts w:hint="eastAsia" w:ascii="Times New Roman" w:hAnsi="Times New Roman" w:eastAsia="方正小标宋简体" w:cs="Times New Roman"/>
          <w:sz w:val="44"/>
          <w:szCs w:val="44"/>
        </w:rPr>
        <w:t>，大力</w:t>
      </w:r>
      <w:r>
        <w:rPr>
          <w:rFonts w:hint="eastAsia" w:ascii="Times New Roman" w:hAnsi="Times New Roman" w:eastAsia="方正小标宋简体" w:cs="Times New Roman"/>
          <w:sz w:val="44"/>
          <w:szCs w:val="44"/>
        </w:rPr>
        <w:t>实施积极人格教育</w:t>
      </w:r>
    </w:p>
    <w:p>
      <w:pPr>
        <w:jc w:val="center"/>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（溆浦县职业中等专业学校卓越校建设典型案例）</w:t>
      </w:r>
    </w:p>
    <w:p>
      <w:pPr>
        <w:jc w:val="center"/>
        <w:rPr>
          <w:rFonts w:asciiTheme="majorEastAsia" w:hAnsiTheme="majorEastAsia" w:eastAsiaTheme="majorEastAsia"/>
          <w:sz w:val="36"/>
          <w:szCs w:val="36"/>
        </w:rPr>
      </w:pPr>
    </w:p>
    <w:p>
      <w:pPr>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rPr>
        <w:t>背景</w:t>
      </w:r>
    </w:p>
    <w:p>
      <w:pPr>
        <w:pStyle w:val="4"/>
        <w:keepNext w:val="0"/>
        <w:keepLines w:val="0"/>
        <w:pageBreakBefore w:val="0"/>
        <w:widowControl w:val="0"/>
        <w:numPr>
          <w:ilvl w:val="0"/>
          <w:numId w:val="1"/>
        </w:numPr>
        <w:shd w:val="clear" w:color="auto" w:fill="FFFFFF"/>
        <w:kinsoku/>
        <w:wordWrap/>
        <w:overflowPunct/>
        <w:topLinePunct w:val="0"/>
        <w:autoSpaceDE/>
        <w:autoSpaceDN/>
        <w:bidi w:val="0"/>
        <w:adjustRightInd/>
        <w:snapToGrid/>
        <w:spacing w:before="0" w:beforeAutospacing="0" w:after="0" w:afterAutospacing="0"/>
        <w:ind w:firstLine="643"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shd w:val="clear" w:color="auto" w:fill="FFFFFF"/>
        </w:rPr>
        <w:t>青少年阶段是人生的“拔节孕穗期”。</w:t>
      </w:r>
      <w:r>
        <w:rPr>
          <w:rFonts w:hint="eastAsia" w:ascii="仿宋_GB2312" w:hAnsi="仿宋_GB2312" w:eastAsia="仿宋_GB2312" w:cs="仿宋_GB2312"/>
          <w:color w:val="000000"/>
          <w:sz w:val="32"/>
          <w:szCs w:val="32"/>
          <w:shd w:val="clear" w:color="auto" w:fill="FFFFFF"/>
        </w:rPr>
        <w:t>青少年是祖国的未来、民族的希望。现在，我国各级各类学历教育在校生达到2.7亿，其中中职教育在校生数1576.47万人（2019年）。青少年阶段是人生的“拔节孕穗期”，这一时期心智逐渐健全，思维进入最活跃状态，最需要精心引导和栽培。“蒙以养正，圣功也。”就是说青少年教育最重要的是教给他们正确的思想，引导他们走正路。人的成长、成熟、成才不是一蹴而就的，而是一个渐进的过程，就跟人的生理发育一样。实施积极人格教育，就是</w:t>
      </w:r>
      <w:r>
        <w:rPr>
          <w:rFonts w:hint="eastAsia" w:ascii="仿宋_GB2312" w:hAnsi="仿宋_GB2312" w:eastAsia="仿宋_GB2312" w:cs="仿宋_GB2312"/>
          <w:color w:val="000000"/>
          <w:sz w:val="32"/>
          <w:szCs w:val="32"/>
        </w:rPr>
        <w:t>要给学生心灵埋下真善美的种子，引导学生扣好人生第一粒扣子。</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ind w:firstLine="643" w:firstLineChars="200"/>
        <w:textAlignment w:val="auto"/>
        <w:rPr>
          <w:rFonts w:hint="eastAsia" w:ascii="仿宋_GB2312" w:hAnsi="仿宋_GB2312" w:eastAsia="仿宋_GB2312" w:cs="仿宋_GB2312"/>
          <w:color w:val="333333"/>
          <w:spacing w:val="15"/>
          <w:sz w:val="32"/>
          <w:szCs w:val="32"/>
        </w:rPr>
      </w:pPr>
      <w:r>
        <w:rPr>
          <w:rFonts w:hint="eastAsia" w:ascii="仿宋_GB2312" w:hAnsi="仿宋_GB2312" w:eastAsia="仿宋_GB2312" w:cs="仿宋_GB2312"/>
          <w:b/>
          <w:bCs/>
          <w:color w:val="000000"/>
          <w:sz w:val="32"/>
          <w:szCs w:val="32"/>
          <w:shd w:val="clear" w:color="auto" w:fill="FFFFFF"/>
        </w:rPr>
        <w:t>二、立德树人是我们党对教育根本问题的时代性回答。</w:t>
      </w:r>
      <w:r>
        <w:rPr>
          <w:rFonts w:hint="eastAsia" w:ascii="仿宋_GB2312" w:hAnsi="仿宋_GB2312" w:eastAsia="仿宋_GB2312" w:cs="仿宋_GB2312"/>
          <w:color w:val="000000"/>
          <w:sz w:val="32"/>
          <w:szCs w:val="32"/>
          <w:shd w:val="clear" w:color="auto" w:fill="FFFFFF"/>
        </w:rPr>
        <w:t>“培养什么人、怎样培养人”始终是教育的永恒主题和根本问题。党的十八大以来，习近平总书记站在国家繁荣、民族振兴、教育发展的战略高度，多次就高校落实立德树人根本任务做出重要指示。他在同北京大学师生座谈时强调：“要把立德树人的成效作为检验学校一切工作的根本标准，真正做到以文化人、以德育人，不断提高学生思想水平、政治觉悟、道德品质、文化素养，做到明大德、守公德、严私德。要把立德树人内化到大学建设和管理各领域、各方面、各环节，做到以树人为核心，以立德为根本。”我们要以此为遵循，在新时代深入落实立德树人根本任务。</w:t>
      </w:r>
      <w:r>
        <w:rPr>
          <w:rFonts w:hint="eastAsia" w:ascii="仿宋_GB2312" w:hAnsi="仿宋_GB2312" w:eastAsia="仿宋_GB2312" w:cs="仿宋_GB2312"/>
          <w:color w:val="333333"/>
          <w:spacing w:val="15"/>
          <w:sz w:val="32"/>
          <w:szCs w:val="32"/>
        </w:rPr>
        <w:t>习近平强调，要把立德树人融入思想道德教育、文化知识教育、社会实践教育各环节，贯穿基础教育、职业教育、高等教育各领域，学科体系、教学体系、教材体系、管理体系要围绕这个目标来设计，教师要围绕这个目标来教，学生要围绕这个目标来学。凡是不利于实现这个目标的做法都要坚决改过来。</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ind w:firstLine="643"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三、教育行政主管部门全域推进积极人格教育。</w:t>
      </w:r>
      <w:r>
        <w:rPr>
          <w:rFonts w:hint="eastAsia" w:ascii="仿宋_GB2312" w:hAnsi="仿宋_GB2312" w:eastAsia="仿宋_GB2312" w:cs="仿宋_GB2312"/>
          <w:color w:val="000000"/>
          <w:sz w:val="32"/>
          <w:szCs w:val="32"/>
        </w:rPr>
        <w:t>2019年以来，溆浦县教育局文件</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关于印发&lt;溆浦县中小学校积极人格教育实施方案&gt;》的通知</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sz w:val="32"/>
          <w:szCs w:val="32"/>
        </w:rPr>
        <w:t>（溆教通[2019]60号）下发至全县各级各类学校，要求紧紧围绕“立德树人”根本任务，秉承“做积极人、积极育人、育积极人”的教育理念，实施全域性的积极人格教育，推进教育高质量发展，促进学生成长的积极化。</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000000"/>
          <w:sz w:val="32"/>
          <w:szCs w:val="32"/>
        </w:rPr>
        <w:t>四、中职卓越校建设的总体提升任务。</w:t>
      </w:r>
      <w:r>
        <w:rPr>
          <w:rFonts w:hint="eastAsia" w:ascii="仿宋_GB2312" w:hAnsi="仿宋_GB2312" w:eastAsia="仿宋_GB2312" w:cs="仿宋_GB2312"/>
          <w:color w:val="000000"/>
          <w:sz w:val="32"/>
          <w:szCs w:val="32"/>
        </w:rPr>
        <w:t>自2016年我校获批中职卓越校建设项目以来，“立德树人”是我校中职卓越校建设总体提升任务之一。</w:t>
      </w:r>
      <w:r>
        <w:rPr>
          <w:rFonts w:hint="eastAsia" w:ascii="仿宋_GB2312" w:hAnsi="仿宋_GB2312" w:eastAsia="仿宋_GB2312" w:cs="仿宋_GB2312"/>
          <w:sz w:val="32"/>
          <w:szCs w:val="32"/>
        </w:rPr>
        <w:t>突出“德育首要、教学中心”教育教学工作体系，大力实施的积极人格教育，从而打造“心中有阳光、脚下有力量”教育教学团队，体现社会主义核心价值观要求的特色校园文化。</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ind w:firstLine="643"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shd w:val="clear" w:color="auto" w:fill="FFFFFF"/>
        </w:rPr>
        <w:t>五、教师“立师德铸师魂”的要求。</w:t>
      </w:r>
      <w:r>
        <w:rPr>
          <w:rFonts w:hint="eastAsia" w:ascii="仿宋_GB2312" w:hAnsi="仿宋_GB2312" w:eastAsia="仿宋_GB2312" w:cs="仿宋_GB2312"/>
          <w:color w:val="333333"/>
          <w:spacing w:val="15"/>
          <w:sz w:val="32"/>
          <w:szCs w:val="32"/>
        </w:rPr>
        <w:t>“教师是人类灵魂的工程师，是人类文明的传承者，承载着传播知识、传播思想、传播真理，塑造灵魂、塑造生命、塑造新人的时代重任。”</w:t>
      </w:r>
      <w:r>
        <w:rPr>
          <w:rFonts w:hint="eastAsia" w:ascii="仿宋_GB2312" w:hAnsi="仿宋_GB2312" w:eastAsia="仿宋_GB2312" w:cs="仿宋_GB2312"/>
          <w:color w:val="000000"/>
          <w:sz w:val="32"/>
          <w:szCs w:val="32"/>
          <w:shd w:val="clear" w:color="auto" w:fill="FFFFFF"/>
        </w:rPr>
        <w:t>教师要有堂堂正正的人格，用高尚的人格感染学生、赢得学生。有人格，才有吸引力。亲其师，才能信其道。要有学识魅力，用真理的力量感召学生，以深厚的理论功底赢得学生。思想要有境界，语言也要有魅力，从教师的话语中，学生能够感受到教师的人格和学识。要自觉做到修身修为，像曾子那样“吾日三省吾身”，像王阳明那样“诚意正心”、“知行合一”，自觉做为学为人的表率，做让学生喜爱的人。</w:t>
      </w:r>
      <w:r>
        <w:rPr>
          <w:rFonts w:hint="eastAsia" w:ascii="仿宋_GB2312" w:hAnsi="仿宋_GB2312" w:eastAsia="仿宋_GB2312" w:cs="仿宋_GB2312"/>
          <w:color w:val="000000"/>
          <w:sz w:val="32"/>
          <w:szCs w:val="32"/>
        </w:rPr>
        <w:t>“经师易求，人师难得。”教师承载着传播知识、传播思想、传播真理，塑造灵魂、塑造生命、塑造新人的时代重任。思政课教师，要给学生心灵埋下真善美的种子，引导学生扣好人生第一粒扣子。</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ind w:firstLine="640" w:firstLineChars="200"/>
        <w:textAlignment w:val="auto"/>
        <w:rPr>
          <w:rFonts w:hint="eastAsia" w:ascii="仿宋_GB2312" w:hAnsi="仿宋_GB2312" w:eastAsia="仿宋_GB2312" w:cs="仿宋_GB2312"/>
          <w:color w:val="000000"/>
          <w:sz w:val="32"/>
          <w:szCs w:val="32"/>
        </w:rPr>
      </w:pPr>
    </w:p>
    <w:p>
      <w:pPr>
        <w:keepNext w:val="0"/>
        <w:keepLines w:val="0"/>
        <w:pageBreakBefore w:val="0"/>
        <w:widowControl w:val="0"/>
        <w:kinsoku/>
        <w:wordWrap/>
        <w:overflowPunct/>
        <w:topLinePunct w:val="0"/>
        <w:autoSpaceDE/>
        <w:autoSpaceDN/>
        <w:bidi w:val="0"/>
        <w:adjustRightInd/>
        <w:snapToGrid/>
        <w:textAlignment w:val="auto"/>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rPr>
        <w:t>实施过程</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ind w:firstLine="640" w:firstLineChars="200"/>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我校积极人格教育分成“</w:t>
      </w:r>
      <w:r>
        <w:rPr>
          <w:rFonts w:hint="eastAsia" w:ascii="仿宋_GB2312" w:hAnsi="仿宋_GB2312" w:eastAsia="仿宋_GB2312" w:cs="仿宋_GB2312"/>
          <w:b/>
          <w:bCs/>
          <w:color w:val="333333"/>
          <w:sz w:val="32"/>
          <w:szCs w:val="32"/>
        </w:rPr>
        <w:t>三步走</w:t>
      </w:r>
      <w:r>
        <w:rPr>
          <w:rFonts w:hint="eastAsia" w:ascii="仿宋_GB2312" w:hAnsi="仿宋_GB2312" w:eastAsia="仿宋_GB2312" w:cs="仿宋_GB2312"/>
          <w:color w:val="333333"/>
          <w:sz w:val="32"/>
          <w:szCs w:val="32"/>
        </w:rPr>
        <w:t>”。</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ind w:firstLine="640" w:firstLineChars="200"/>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第一</w:t>
      </w:r>
      <w:r>
        <w:rPr>
          <w:rFonts w:hint="eastAsia" w:ascii="仿宋_GB2312" w:hAnsi="仿宋_GB2312" w:eastAsia="仿宋_GB2312" w:cs="仿宋_GB2312"/>
          <w:color w:val="333333"/>
          <w:sz w:val="32"/>
          <w:szCs w:val="32"/>
          <w:lang w:val="en-US" w:eastAsia="zh-CN"/>
        </w:rPr>
        <w:t>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2018.10-2019.9 </w:t>
      </w:r>
      <w:r>
        <w:rPr>
          <w:rFonts w:hint="eastAsia" w:ascii="仿宋_GB2312" w:hAnsi="仿宋_GB2312" w:eastAsia="仿宋_GB2312" w:cs="仿宋_GB2312"/>
          <w:color w:val="333333"/>
          <w:sz w:val="32"/>
          <w:szCs w:val="32"/>
        </w:rPr>
        <w:t>培训教师，广泛宣传，打造团队，完善制度，制定方案；</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ind w:firstLine="640" w:firstLineChars="200"/>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第二步：</w:t>
      </w:r>
      <w:r>
        <w:rPr>
          <w:rFonts w:hint="eastAsia" w:ascii="仿宋_GB2312" w:hAnsi="仿宋_GB2312" w:eastAsia="仿宋_GB2312" w:cs="仿宋_GB2312"/>
          <w:color w:val="333333"/>
          <w:sz w:val="32"/>
          <w:szCs w:val="32"/>
          <w:lang w:val="en-US" w:eastAsia="zh-CN"/>
        </w:rPr>
        <w:t>2019.10-2020.8</w:t>
      </w:r>
      <w:r>
        <w:rPr>
          <w:rFonts w:hint="eastAsia" w:ascii="仿宋_GB2312" w:hAnsi="仿宋_GB2312" w:eastAsia="仿宋_GB2312" w:cs="仿宋_GB2312"/>
          <w:color w:val="333333"/>
          <w:sz w:val="32"/>
          <w:szCs w:val="32"/>
        </w:rPr>
        <w:t>全面铺开，融入课堂，实践活动，开发校本课程，积累经验，学习交流反思，调整目标及措施，整理过程资料。</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ind w:firstLine="640" w:firstLineChars="200"/>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第三步：</w:t>
      </w:r>
      <w:r>
        <w:rPr>
          <w:rFonts w:hint="eastAsia" w:ascii="仿宋_GB2312" w:hAnsi="仿宋_GB2312" w:eastAsia="仿宋_GB2312" w:cs="仿宋_GB2312"/>
          <w:color w:val="333333"/>
          <w:sz w:val="32"/>
          <w:szCs w:val="32"/>
          <w:lang w:val="en-US" w:eastAsia="zh-CN"/>
        </w:rPr>
        <w:t>2020.9-2020.12</w:t>
      </w:r>
      <w:r>
        <w:rPr>
          <w:rFonts w:hint="eastAsia" w:ascii="仿宋_GB2312" w:hAnsi="仿宋_GB2312" w:eastAsia="仿宋_GB2312" w:cs="仿宋_GB2312"/>
          <w:color w:val="333333"/>
          <w:sz w:val="32"/>
          <w:szCs w:val="32"/>
        </w:rPr>
        <w:t>总结评价，评选</w:t>
      </w:r>
      <w:r>
        <w:rPr>
          <w:rFonts w:hint="eastAsia" w:ascii="仿宋_GB2312" w:hAnsi="仿宋_GB2312" w:eastAsia="仿宋_GB2312" w:cs="仿宋_GB2312"/>
          <w:color w:val="000000"/>
          <w:sz w:val="32"/>
          <w:szCs w:val="32"/>
        </w:rPr>
        <w:t>积极年级、积极专业、积极班级、积极党支部、积极团委、积极教师、积极学生、积极社团、积极家长</w:t>
      </w:r>
      <w:r>
        <w:rPr>
          <w:rFonts w:hint="eastAsia" w:ascii="仿宋_GB2312" w:hAnsi="仿宋_GB2312" w:eastAsia="仿宋_GB2312" w:cs="仿宋_GB2312"/>
          <w:color w:val="333333"/>
          <w:sz w:val="32"/>
          <w:szCs w:val="32"/>
        </w:rPr>
        <w:t>。</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ind w:firstLine="640" w:firstLineChars="200"/>
        <w:textAlignment w:val="auto"/>
        <w:rPr>
          <w:rFonts w:hint="eastAsia" w:ascii="仿宋" w:hAnsi="仿宋" w:eastAsia="仿宋" w:cs="仿宋"/>
          <w:color w:val="000000"/>
          <w:sz w:val="30"/>
          <w:szCs w:val="30"/>
        </w:rPr>
      </w:pPr>
      <w:r>
        <w:rPr>
          <w:rFonts w:hint="eastAsia" w:ascii="仿宋_GB2312" w:hAnsi="仿宋_GB2312" w:eastAsia="仿宋_GB2312" w:cs="仿宋_GB2312"/>
          <w:color w:val="000000"/>
          <w:sz w:val="32"/>
          <w:szCs w:val="32"/>
        </w:rPr>
        <w:t>我校通过多渠道渗透积极人格教育理念、推进积极教育管理、积极学校建设、强化心理咨询室建设和心理健康教师队伍培养，全面落实心理健康课程、强化班主任“心”文化培训，深化“我是接班人”网络大课堂，哺育“心中有阳光，脚下有力量”的中国特色社会主义的建设者和接班人。</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240" w:afterAutospacing="0"/>
        <w:textAlignment w:val="auto"/>
        <w:rPr>
          <w:rFonts w:hint="eastAsia" w:ascii="仿宋_GB2312" w:hAnsi="仿宋_GB2312" w:eastAsia="仿宋_GB2312" w:cs="仿宋_GB2312"/>
          <w:b/>
          <w:bCs/>
          <w:color w:val="000000"/>
          <w:sz w:val="30"/>
          <w:szCs w:val="30"/>
          <w:lang w:val="en-US" w:eastAsia="zh-CN"/>
        </w:rPr>
      </w:pPr>
      <w:r>
        <w:rPr>
          <w:rFonts w:hint="eastAsia" w:ascii="仿宋_GB2312" w:hAnsi="仿宋_GB2312" w:eastAsia="仿宋_GB2312" w:cs="仿宋_GB2312"/>
          <w:b/>
          <w:bCs/>
          <w:color w:val="000000"/>
          <w:sz w:val="30"/>
          <w:szCs w:val="30"/>
          <w:lang w:val="en-US" w:eastAsia="zh-CN"/>
        </w:rPr>
        <w:t>实施原则</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坚持育人为本。</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坚持“三全”育人</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坚持行知育人</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坚持协同育人</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5、</w:t>
      </w:r>
      <w:r>
        <w:rPr>
          <w:rFonts w:hint="eastAsia" w:ascii="仿宋_GB2312" w:hAnsi="仿宋_GB2312" w:eastAsia="仿宋_GB2312" w:cs="仿宋_GB2312"/>
          <w:color w:val="000000"/>
          <w:sz w:val="32"/>
          <w:szCs w:val="32"/>
        </w:rPr>
        <w:t>坚持适性育人</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坚持循序育人</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240" w:afterAutospacing="0"/>
        <w:textAlignment w:val="auto"/>
        <w:rPr>
          <w:rFonts w:hint="eastAsia" w:ascii="仿宋_GB2312" w:hAnsi="仿宋_GB2312" w:eastAsia="仿宋_GB2312" w:cs="仿宋_GB2312"/>
          <w:b/>
          <w:bCs/>
          <w:color w:val="000000"/>
          <w:sz w:val="30"/>
          <w:szCs w:val="30"/>
          <w:lang w:val="en-US" w:eastAsia="zh-CN"/>
        </w:rPr>
      </w:pPr>
      <w:r>
        <w:rPr>
          <w:rFonts w:hint="eastAsia" w:ascii="仿宋_GB2312" w:hAnsi="仿宋_GB2312" w:eastAsia="仿宋_GB2312" w:cs="仿宋_GB2312"/>
          <w:b/>
          <w:bCs/>
          <w:color w:val="000000"/>
          <w:sz w:val="30"/>
          <w:szCs w:val="30"/>
          <w:lang w:val="en-US" w:eastAsia="zh-CN"/>
        </w:rPr>
        <w:t>两个维度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1、积极心——心中有阳光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 xml:space="preserve">（1）积极价值观教育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目标：中国特色社会主义思想、家国情怀、社会主义核心价值观、世界大同观、积极人生观。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（1）积极心态教育</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目标：乐观、自信、上进、从容、勇敢、热情、好奇、风趣、快乐 、幸福；包容、欣赏、同情、同理、感恩。</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（2）积极美德教育</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目标：爱国敬业、忠诚担当、勤奋奉献、理性踏实、精益求精；民主乐群、公平公正、诚实守信、文明礼貌、正直正义、仁爱善良、谦虚平和；自立自强、勤俭节制、遵纪守法。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2、高效行动力——脚下有力量</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（1）自律力教育</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目标：管理好需求、管理好情绪、管理好时间。</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（2）意志力教育</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目标：有决心、有勇气、有坚持。</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（3）学习力教育</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目标：有动力、有毅力、有能力。</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（4）合作力教育</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目标：会分享、会沟通、会协作。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（5）执行力教育</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目标：高效投入、高效行动、高效结果。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（6）创新力教育</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目标：有创新意识、有创新思维、有创新技能。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（7）领导力教育</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目标：有示范有引领、会谋划会决策、善组织善协调。</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240" w:afterAutospacing="0"/>
        <w:textAlignment w:val="auto"/>
        <w:rPr>
          <w:rFonts w:hint="eastAsia" w:ascii="仿宋_GB2312" w:hAnsi="仿宋_GB2312" w:eastAsia="仿宋_GB2312" w:cs="仿宋_GB2312"/>
          <w:b/>
          <w:bCs/>
          <w:color w:val="000000"/>
          <w:sz w:val="32"/>
          <w:szCs w:val="32"/>
          <w:lang w:val="en-US" w:eastAsia="zh-CN"/>
        </w:rPr>
      </w:pPr>
      <w:r>
        <w:rPr>
          <w:rFonts w:hint="eastAsia" w:ascii="仿宋_GB2312" w:hAnsi="仿宋_GB2312" w:eastAsia="仿宋_GB2312" w:cs="仿宋_GB2312"/>
          <w:b/>
          <w:bCs/>
          <w:color w:val="000000"/>
          <w:sz w:val="32"/>
          <w:szCs w:val="32"/>
          <w:lang w:val="en-US" w:eastAsia="zh-CN"/>
        </w:rPr>
        <w:t>具体做法</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ind w:firstLine="643"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1、加强管理者对积极教育理念培训学习。</w:t>
      </w:r>
      <w:r>
        <w:rPr>
          <w:rFonts w:hint="eastAsia" w:ascii="仿宋_GB2312" w:hAnsi="仿宋_GB2312" w:eastAsia="仿宋_GB2312" w:cs="仿宋_GB2312"/>
          <w:color w:val="000000"/>
          <w:sz w:val="32"/>
          <w:szCs w:val="32"/>
        </w:rPr>
        <w:t>学校领导层面，县教育局每年暑期开展教育行政领导集中培训；班主任层面，县教育局每年组织一次全员轮训；教师层面，除教育局组织开展统编三科教师全员培训外，由学校在校集中组织学习文件，传达会议精神。</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ind w:firstLine="643"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2、严格落实学生手机管理。</w:t>
      </w:r>
      <w:r>
        <w:rPr>
          <w:rFonts w:hint="eastAsia" w:ascii="仿宋_GB2312" w:hAnsi="仿宋_GB2312" w:eastAsia="仿宋_GB2312" w:cs="仿宋_GB2312"/>
          <w:color w:val="000000"/>
          <w:sz w:val="32"/>
          <w:szCs w:val="32"/>
        </w:rPr>
        <w:t>按照教育部办公厅印发的《关于加强中小学生手机管理工作的通知》，制定学生手机管理办法，引导学生不带手机入校、进课堂，科学理性对待并合理使用手机。实行学生手机周一至周五班主任集中管理。</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ind w:firstLine="643"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3、落实学生减负工作。</w:t>
      </w:r>
      <w:r>
        <w:rPr>
          <w:rFonts w:hint="eastAsia" w:ascii="仿宋_GB2312" w:hAnsi="仿宋_GB2312" w:eastAsia="仿宋_GB2312" w:cs="仿宋_GB2312"/>
          <w:color w:val="000000"/>
          <w:sz w:val="32"/>
          <w:szCs w:val="32"/>
        </w:rPr>
        <w:t>切实抓好学生作业、睡眠、读物、体质管理，做好学生视力保护工作，开展女生胜利卫生、心理健康专题教育，落实落细立德树人任务。</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ind w:firstLine="643"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4、落实积极德育活动。</w:t>
      </w:r>
      <w:r>
        <w:rPr>
          <w:rFonts w:hint="eastAsia" w:ascii="仿宋_GB2312" w:hAnsi="仿宋_GB2312" w:eastAsia="仿宋_GB2312" w:cs="仿宋_GB2312"/>
          <w:color w:val="000000"/>
          <w:sz w:val="32"/>
          <w:szCs w:val="32"/>
        </w:rPr>
        <w:t>根据学生身心特点，探索并健全德育评价体系，加强关工委、团委、学生会、阳光服务站、志愿者大队等德育组织建设。重视月主题教育活动和节日、纪念日庆祝活动的开展，重视升旗、成人礼、毕业典礼等意识教育。弘扬伟大抗疫精神，加强新时代爱国主义教育、公民道德教育、社会主义核心价值观教育。充分利用我县良好的红色文化资源，把爱国情怀厚植在每个学生的心底。扎实开展国防教育，把军训作为新生入校必须参加的学习内容，懂得公民法定服兵役义务。</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000000"/>
          <w:sz w:val="32"/>
          <w:szCs w:val="32"/>
        </w:rPr>
        <w:t>5、落实积极课程建设。</w:t>
      </w:r>
      <w:r>
        <w:rPr>
          <w:rFonts w:hint="eastAsia" w:ascii="仿宋_GB2312" w:hAnsi="仿宋_GB2312" w:eastAsia="仿宋_GB2312" w:cs="仿宋_GB2312"/>
          <w:color w:val="000000"/>
          <w:sz w:val="32"/>
          <w:szCs w:val="32"/>
        </w:rPr>
        <w:t>注重学生德智体美劳全面发展，改进体育、美育、劳动教育评价标准，全面落实课程计划，开齐开足开好各门课程。持续强化统编三科教师全员培训，推动思政课改革和学科思政化。认真落实阳光体育活动，丰富体艺社团和竞赛活动，建立日常参与、体质监测和专项运动技能测试相结合的考察机制。</w:t>
      </w:r>
      <w:r>
        <w:rPr>
          <w:rFonts w:hint="eastAsia" w:ascii="仿宋_GB2312" w:hAnsi="仿宋_GB2312" w:eastAsia="仿宋_GB2312" w:cs="仿宋_GB2312"/>
          <w:bCs/>
          <w:sz w:val="32"/>
          <w:szCs w:val="32"/>
        </w:rPr>
        <w:t>扎实推进“四晨·六艺”育人新模式，抓实“晨读、晨练、晨歌、晨舞”和“经典诵读、劳动锻炼、专业技能、校园合唱、书法绘画、个人才艺”，组织啦啦操队和拍手操比赛，促进学生身心健康发展。</w:t>
      </w:r>
      <w:r>
        <w:rPr>
          <w:rFonts w:hint="eastAsia" w:ascii="仿宋_GB2312" w:hAnsi="仿宋_GB2312" w:eastAsia="仿宋_GB2312" w:cs="仿宋_GB2312"/>
          <w:color w:val="000000"/>
          <w:sz w:val="32"/>
          <w:szCs w:val="32"/>
        </w:rPr>
        <w:t>探索建立劳动清单制度，适当安排劳动课程，设置校内勤工俭学岗位，培养学生正确的劳动价值观和自食其力的劳动品质。学校将生态文明、禁毒教育、宪法教育、国学经典诵读纳入课程计划，定期评比亮化无烟办公场所、温馨无毒宿舍、书香班级、阅读之星。学校涌现出</w:t>
      </w:r>
      <w:r>
        <w:rPr>
          <w:rFonts w:hint="eastAsia" w:ascii="仿宋_GB2312" w:hAnsi="仿宋_GB2312" w:eastAsia="仿宋_GB2312" w:cs="仿宋_GB2312"/>
          <w:sz w:val="32"/>
          <w:szCs w:val="32"/>
        </w:rPr>
        <w:t>“做积极人、积极育人、育积极人”的良好教育氛围。</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sz w:val="32"/>
          <w:szCs w:val="32"/>
        </w:rPr>
        <w:t>6、</w:t>
      </w:r>
      <w:r>
        <w:rPr>
          <w:rFonts w:hint="eastAsia" w:ascii="仿宋_GB2312" w:hAnsi="仿宋_GB2312" w:eastAsia="仿宋_GB2312" w:cs="仿宋_GB2312"/>
          <w:b/>
          <w:bCs/>
          <w:color w:val="000000"/>
          <w:sz w:val="32"/>
          <w:szCs w:val="32"/>
        </w:rPr>
        <w:t>强化心理咨询室建设和心理健康教师队伍培养。</w:t>
      </w:r>
      <w:r>
        <w:rPr>
          <w:rFonts w:hint="eastAsia" w:ascii="仿宋_GB2312" w:hAnsi="仿宋_GB2312" w:eastAsia="仿宋_GB2312" w:cs="仿宋_GB2312"/>
          <w:color w:val="000000"/>
          <w:sz w:val="32"/>
          <w:szCs w:val="32"/>
        </w:rPr>
        <w:t>我校高度重视学生心育工作。从2015年起，学校从抓《学生心理健康档案与心理健康档案在学校班级管理、学科教学中的应用研究》（国家十二五科研课题子课题）入手，积极培养心理辅导师资，开办学生心理咨询室，完善学生心理健康档案，常态化开展学生心理咨询接待工作，为学生心理健康排忧解惑。</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7、落实积极家校共育机制。</w:t>
      </w:r>
      <w:r>
        <w:rPr>
          <w:rFonts w:hint="eastAsia" w:ascii="仿宋_GB2312" w:hAnsi="仿宋_GB2312" w:eastAsia="仿宋_GB2312" w:cs="仿宋_GB2312"/>
          <w:sz w:val="32"/>
          <w:szCs w:val="32"/>
        </w:rPr>
        <w:t>认真贯彻落实习总书记关于“注重家庭、注重家教、注重家风”的重要论述，持续抓好家校共育工作，积极开展好示范学校创建、全员性家长培训、家长达标等。充分利用网上家长学校平台，定期开展线下家长培训。并重启教师家访制度，将家校联系情况纳入教师考核。总结家校共育经验，办好家校共育现场会，促进形成家校教育相互协同、相互融合、相互促进的良好局面。</w:t>
      </w:r>
    </w:p>
    <w:p>
      <w:pPr>
        <w:keepNext w:val="0"/>
        <w:keepLines w:val="0"/>
        <w:pageBreakBefore w:val="0"/>
        <w:widowControl w:val="0"/>
        <w:kinsoku/>
        <w:wordWrap/>
        <w:overflowPunct/>
        <w:topLinePunct w:val="0"/>
        <w:autoSpaceDE/>
        <w:autoSpaceDN/>
        <w:bidi w:val="0"/>
        <w:adjustRightInd/>
        <w:snapToGrid/>
        <w:ind w:firstLine="200" w:firstLineChars="200"/>
        <w:textAlignment w:val="auto"/>
        <w:rPr>
          <w:rFonts w:ascii="仿宋" w:hAnsi="仿宋" w:eastAsia="仿宋"/>
          <w:sz w:val="10"/>
          <w:szCs w:val="10"/>
        </w:rPr>
      </w:pPr>
    </w:p>
    <w:p>
      <w:pPr>
        <w:keepNext w:val="0"/>
        <w:keepLines w:val="0"/>
        <w:pageBreakBefore w:val="0"/>
        <w:widowControl w:val="0"/>
        <w:kinsoku/>
        <w:wordWrap/>
        <w:overflowPunct/>
        <w:topLinePunct w:val="0"/>
        <w:autoSpaceDE/>
        <w:autoSpaceDN/>
        <w:bidi w:val="0"/>
        <w:adjustRightInd/>
        <w:snapToGrid/>
        <w:textAlignment w:val="auto"/>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rPr>
        <w:t>成效与经验</w:t>
      </w:r>
    </w:p>
    <w:p>
      <w:pPr>
        <w:keepNext w:val="0"/>
        <w:keepLines w:val="0"/>
        <w:pageBreakBefore w:val="0"/>
        <w:widowControl w:val="0"/>
        <w:kinsoku/>
        <w:wordWrap/>
        <w:overflowPunct/>
        <w:topLinePunct w:val="0"/>
        <w:autoSpaceDE/>
        <w:autoSpaceDN/>
        <w:bidi w:val="0"/>
        <w:adjustRightInd/>
        <w:snapToGrid/>
        <w:textAlignment w:val="auto"/>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rPr>
        <w:t>成效</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color w:val="000000"/>
          <w:sz w:val="32"/>
          <w:szCs w:val="32"/>
          <w:lang w:val="en-US" w:eastAsia="zh-CN"/>
        </w:rPr>
        <w:t>三</w:t>
      </w:r>
      <w:r>
        <w:rPr>
          <w:rFonts w:hint="eastAsia" w:ascii="仿宋_GB2312" w:hAnsi="仿宋_GB2312" w:eastAsia="仿宋_GB2312" w:cs="仿宋_GB2312"/>
          <w:color w:val="000000"/>
          <w:sz w:val="32"/>
          <w:szCs w:val="32"/>
        </w:rPr>
        <w:t>年来，通过实施积极人格教育，学校各方面工作进一步活跃和自觉，取得的成效非常明显。学校在获得国家级重点职业中专、“湖南省五四红旗团委”、全国优秀“职工之家”的基础上，相继获得湖南省示范性县级职教中心、湖南省卓越中等职业学校建设单位、湖南省示范性中等职业学校、怀化市教育质量先进单位（连续三年）、怀化市关心下一代工作先进集体、</w:t>
      </w:r>
      <w:r>
        <w:rPr>
          <w:rFonts w:hint="eastAsia" w:ascii="仿宋_GB2312" w:hAnsi="仿宋_GB2312" w:eastAsia="仿宋_GB2312" w:cs="仿宋_GB2312"/>
          <w:color w:val="000000"/>
          <w:sz w:val="32"/>
          <w:szCs w:val="32"/>
          <w:lang w:val="en-US" w:eastAsia="zh-CN"/>
        </w:rPr>
        <w:t>校长罗尚刚被评为怀化市中职</w:t>
      </w:r>
      <w:r>
        <w:rPr>
          <w:rFonts w:hint="eastAsia" w:ascii="仿宋_GB2312" w:hAnsi="仿宋_GB2312" w:eastAsia="仿宋_GB2312" w:cs="仿宋_GB2312"/>
          <w:color w:val="000000"/>
          <w:sz w:val="32"/>
          <w:szCs w:val="32"/>
        </w:rPr>
        <w:t>“优秀校长”</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连续三年</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溆浦县教育局目标管理一等奖</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连续三年</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、德育工作先进单位、党风廉政建设先进单位等荣誉。我校独创的</w:t>
      </w:r>
      <w:r>
        <w:rPr>
          <w:rFonts w:hint="eastAsia" w:ascii="仿宋_GB2312" w:hAnsi="仿宋_GB2312" w:eastAsia="仿宋_GB2312" w:cs="仿宋_GB2312"/>
          <w:bCs/>
          <w:sz w:val="32"/>
          <w:szCs w:val="32"/>
        </w:rPr>
        <w:t>“四晨·六艺”育人新模式，提出“书声琅琅、歌声嘹亮、体格健壮、技能棒棒”十六字方针，探索出了“人人能参与，个个都出彩”的精神面貌，酿就了浓厚的校园文化氛围，促进了学生的健康成长。这一育人模式作为湖南省中职学校德育经验典型材料获得等奖，受到教育部好评。学校教务科长舒洪主编的《国学经典诵读（学生版）》获评为湖南省中职学校优秀辅导教材。</w:t>
      </w:r>
      <w:r>
        <w:rPr>
          <w:rFonts w:hint="eastAsia" w:ascii="仿宋_GB2312" w:hAnsi="仿宋_GB2312" w:eastAsia="仿宋_GB2312" w:cs="仿宋_GB2312"/>
          <w:bCs/>
          <w:sz w:val="32"/>
          <w:szCs w:val="32"/>
          <w:lang w:val="en-US" w:eastAsia="zh-CN"/>
        </w:rPr>
        <w:t>三年中</w:t>
      </w:r>
      <w:r>
        <w:rPr>
          <w:rFonts w:hint="eastAsia" w:ascii="仿宋_GB2312" w:hAnsi="仿宋_GB2312" w:eastAsia="仿宋_GB2312" w:cs="仿宋_GB2312"/>
          <w:bCs/>
          <w:sz w:val="32"/>
          <w:szCs w:val="32"/>
        </w:rPr>
        <w:t>学生参加省市职业技能竞赛和中职文明风采大赛获奖</w:t>
      </w:r>
      <w:r>
        <w:rPr>
          <w:rFonts w:hint="eastAsia" w:ascii="仿宋_GB2312" w:hAnsi="仿宋_GB2312" w:eastAsia="仿宋_GB2312" w:cs="仿宋_GB2312"/>
          <w:bCs/>
          <w:sz w:val="32"/>
          <w:szCs w:val="32"/>
          <w:lang w:val="en-US" w:eastAsia="zh-CN"/>
        </w:rPr>
        <w:t>3</w:t>
      </w:r>
      <w:r>
        <w:rPr>
          <w:rFonts w:hint="eastAsia" w:ascii="仿宋_GB2312" w:hAnsi="仿宋_GB2312" w:eastAsia="仿宋_GB2312" w:cs="仿宋_GB2312"/>
          <w:bCs/>
          <w:sz w:val="32"/>
          <w:szCs w:val="32"/>
        </w:rPr>
        <w:t>0余人次，2020年周霞老师指导的学生在获得全省技能大赛一等奖后入选湖南省国赛集训队。另外，我校学生篮球队（男子）在全省中职篮球比赛中斩获第四名。</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ind w:firstLine="640" w:firstLineChars="200"/>
        <w:textAlignment w:val="auto"/>
        <w:rPr>
          <w:rFonts w:hint="eastAsia" w:ascii="仿宋_GB2312" w:hAnsi="仿宋_GB2312" w:eastAsia="仿宋_GB2312" w:cs="仿宋_GB2312"/>
          <w:bCs/>
          <w:sz w:val="32"/>
          <w:szCs w:val="32"/>
        </w:rPr>
      </w:pPr>
    </w:p>
    <w:p>
      <w:pPr>
        <w:keepNext w:val="0"/>
        <w:keepLines w:val="0"/>
        <w:pageBreakBefore w:val="0"/>
        <w:widowControl w:val="0"/>
        <w:kinsoku/>
        <w:wordWrap/>
        <w:overflowPunct/>
        <w:topLinePunct w:val="0"/>
        <w:autoSpaceDE/>
        <w:autoSpaceDN/>
        <w:bidi w:val="0"/>
        <w:adjustRightInd/>
        <w:snapToGrid/>
        <w:textAlignment w:val="auto"/>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rPr>
        <w:t>经</w:t>
      </w:r>
      <w:bookmarkStart w:id="0" w:name="_GoBack"/>
      <w:bookmarkEnd w:id="0"/>
      <w:r>
        <w:rPr>
          <w:rFonts w:hint="eastAsia" w:ascii="方正小标宋简体" w:hAnsi="方正小标宋简体" w:eastAsia="方正小标宋简体" w:cs="方正小标宋简体"/>
          <w:b w:val="0"/>
          <w:bCs w:val="0"/>
          <w:sz w:val="36"/>
          <w:szCs w:val="36"/>
          <w:lang w:val="en-US" w:eastAsia="zh-CN"/>
        </w:rPr>
        <w:t>验</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ind w:firstLine="643" w:firstLineChars="200"/>
        <w:textAlignment w:val="auto"/>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3、提高政治站位</w:t>
      </w:r>
    </w:p>
    <w:p>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ind w:firstLine="640" w:firstLineChars="200"/>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几年来，我校坚持以习近平新时代中国特色社会主义思想为指导，全面贯彻党和国家教育方针，把“为党育人为国育才”“办好人民满意的职业教育”扛在肩上，放在心里。全校教师树立“为积极人格而教”的教育理念，坚持“做积极人、积极育人、育积极人”，实施积极教育管理，推进积极教育教学，倡导积极学习。着力建设</w:t>
      </w:r>
      <w:r>
        <w:rPr>
          <w:rFonts w:hint="eastAsia" w:ascii="仿宋_GB2312" w:hAnsi="仿宋_GB2312" w:eastAsia="仿宋_GB2312" w:cs="仿宋_GB2312"/>
          <w:color w:val="000000"/>
          <w:sz w:val="32"/>
          <w:szCs w:val="32"/>
        </w:rPr>
        <w:t>积极学校、积极年级、积极专业、积极班级、积极党支部、积极团委、积极教师、积极学生、积极社团、积极家委会，</w:t>
      </w:r>
      <w:r>
        <w:rPr>
          <w:rFonts w:hint="eastAsia" w:ascii="仿宋_GB2312" w:hAnsi="仿宋_GB2312" w:eastAsia="仿宋_GB2312" w:cs="仿宋_GB2312"/>
          <w:color w:val="333333"/>
          <w:sz w:val="32"/>
          <w:szCs w:val="32"/>
        </w:rPr>
        <w:t>培养积极教师、积极父母、积极学生;推动我校教育改革，转变教育观念，优化教育生态;以积极心和高效行动力切实落实立德树人根本任务，全面提升我校教育教学质量，全面发展素质教育;培养全面发展、“有阳光、有力量”的社会主义建设者和可靠接班人，为中华民族的伟大复兴与人民幸福提供人格保证。</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ind w:firstLine="643" w:firstLineChars="200"/>
        <w:textAlignment w:val="auto"/>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2、强化组织领导</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学校成立了实施积极人格教育领导小组，党委书记、校长罗尚刚任组长，校级领导班子为成员；副校长王勤为实施积极人格教育工作小组组长，各科室负责人、年级组长、党支部书记为成员。制定了全面实施积极人格教育的工作方案和评价机制，在全校开展积极学校、积极年级、积极专业、积极班级、积极党支部、积极团委、积极教师、积极学生、积极社团、积极家委会培养和创建工作。</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ind w:firstLine="643" w:firstLineChars="200"/>
        <w:textAlignment w:val="auto"/>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3、形成工作合力</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ind w:firstLine="640" w:firstLineChars="200"/>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000000"/>
          <w:sz w:val="32"/>
          <w:szCs w:val="32"/>
        </w:rPr>
        <w:t>看似寻常最奇崛，成如容易却艰辛。积极人格教育理念的引进与育实践，在我县也就三到五年。我校作为县内公办中职学校，由于县级财力和师资有限，随着招生规模的快速增长，学校建设和教育教学管理学校任务繁重。加上脱贫攻坚和疫情防控工作的压力，要</w:t>
      </w:r>
      <w:r>
        <w:rPr>
          <w:rFonts w:hint="eastAsia" w:ascii="仿宋_GB2312" w:hAnsi="仿宋_GB2312" w:eastAsia="仿宋_GB2312" w:cs="仿宋_GB2312"/>
          <w:color w:val="333333"/>
          <w:sz w:val="32"/>
          <w:szCs w:val="32"/>
        </w:rPr>
        <w:t>在全校大力推进积极人格教育困难不可谓不大。</w:t>
      </w:r>
      <w:r>
        <w:rPr>
          <w:rFonts w:hint="eastAsia" w:ascii="仿宋_GB2312" w:hAnsi="仿宋_GB2312" w:eastAsia="仿宋_GB2312" w:cs="仿宋_GB2312"/>
          <w:color w:val="000000"/>
          <w:sz w:val="32"/>
          <w:szCs w:val="32"/>
        </w:rPr>
        <w:t>我们一方面</w:t>
      </w:r>
      <w:r>
        <w:rPr>
          <w:rFonts w:hint="eastAsia" w:ascii="仿宋_GB2312" w:hAnsi="仿宋_GB2312" w:eastAsia="仿宋_GB2312" w:cs="仿宋_GB2312"/>
          <w:color w:val="333333"/>
          <w:sz w:val="32"/>
          <w:szCs w:val="32"/>
        </w:rPr>
        <w:t>把领导、教师加力加压，另一方面在外聘教师、学生、志愿者、热心家长中汇聚力量，</w:t>
      </w:r>
      <w:r>
        <w:rPr>
          <w:rFonts w:hint="eastAsia" w:ascii="仿宋_GB2312" w:hAnsi="仿宋_GB2312" w:eastAsia="仿宋_GB2312" w:cs="仿宋_GB2312"/>
          <w:color w:val="000000"/>
          <w:sz w:val="32"/>
          <w:szCs w:val="32"/>
        </w:rPr>
        <w:t>通过狠</w:t>
      </w:r>
      <w:r>
        <w:rPr>
          <w:rFonts w:hint="eastAsia" w:ascii="仿宋_GB2312" w:hAnsi="仿宋_GB2312" w:eastAsia="仿宋_GB2312" w:cs="仿宋_GB2312"/>
          <w:color w:val="333333"/>
          <w:sz w:val="32"/>
          <w:szCs w:val="32"/>
        </w:rPr>
        <w:t>抓履职到位、沟通协调、部门联动、挖掘潜能、放权借力的办法，</w:t>
      </w:r>
      <w:r>
        <w:rPr>
          <w:rFonts w:hint="eastAsia" w:ascii="仿宋_GB2312" w:hAnsi="仿宋_GB2312" w:eastAsia="仿宋_GB2312" w:cs="仿宋_GB2312"/>
          <w:color w:val="333333"/>
          <w:sz w:val="32"/>
          <w:szCs w:val="32"/>
          <w:lang w:bidi="ar"/>
        </w:rPr>
        <w:t>形成推进及课题研究专业团队，完善制度、制定方案、融入课堂(活动)，开发校本课程，构建积极人格评价细则，</w:t>
      </w:r>
      <w:r>
        <w:rPr>
          <w:rFonts w:hint="eastAsia" w:ascii="仿宋_GB2312" w:hAnsi="仿宋_GB2312" w:eastAsia="仿宋_GB2312" w:cs="仿宋_GB2312"/>
          <w:color w:val="333333"/>
          <w:sz w:val="32"/>
          <w:szCs w:val="32"/>
        </w:rPr>
        <w:t>推进“立德树人”工作落到实处，结出硕果。</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ind w:firstLine="643" w:firstLineChars="200"/>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b/>
          <w:bCs/>
          <w:color w:val="333333"/>
          <w:sz w:val="32"/>
          <w:szCs w:val="32"/>
        </w:rPr>
        <w:t>4、目标引领。</w:t>
      </w:r>
      <w:r>
        <w:rPr>
          <w:rFonts w:hint="eastAsia" w:ascii="仿宋_GB2312" w:hAnsi="仿宋_GB2312" w:eastAsia="仿宋_GB2312" w:cs="仿宋_GB2312"/>
          <w:color w:val="333333"/>
          <w:sz w:val="32"/>
          <w:szCs w:val="32"/>
        </w:rPr>
        <w:t>我校人格教育的目标就是使</w:t>
      </w:r>
      <w:r>
        <w:rPr>
          <w:rFonts w:hint="eastAsia" w:ascii="仿宋_GB2312" w:hAnsi="仿宋_GB2312" w:eastAsia="仿宋_GB2312" w:cs="仿宋_GB2312"/>
          <w:b/>
          <w:bCs/>
          <w:color w:val="333333"/>
          <w:sz w:val="32"/>
          <w:szCs w:val="32"/>
        </w:rPr>
        <w:t>学校</w:t>
      </w:r>
      <w:r>
        <w:rPr>
          <w:rFonts w:hint="eastAsia" w:ascii="仿宋_GB2312" w:hAnsi="仿宋_GB2312" w:eastAsia="仿宋_GB2312" w:cs="仿宋_GB2312"/>
          <w:color w:val="333333"/>
          <w:sz w:val="32"/>
          <w:szCs w:val="32"/>
        </w:rPr>
        <w:t>立德树人真落实，教学质量真提升;教育生态真改进，素质教育真推动;学校有积极进步，家庭有积极变化;教师有积极发展，学生有积极成长。使</w:t>
      </w:r>
      <w:r>
        <w:rPr>
          <w:rFonts w:hint="eastAsia" w:ascii="仿宋_GB2312" w:hAnsi="仿宋_GB2312" w:eastAsia="仿宋_GB2312" w:cs="仿宋_GB2312"/>
          <w:b/>
          <w:bCs/>
          <w:color w:val="333333"/>
          <w:sz w:val="32"/>
          <w:szCs w:val="32"/>
        </w:rPr>
        <w:t>教师</w:t>
      </w:r>
      <w:r>
        <w:rPr>
          <w:rFonts w:hint="eastAsia" w:ascii="仿宋_GB2312" w:hAnsi="仿宋_GB2312" w:eastAsia="仿宋_GB2312" w:cs="仿宋_GB2312"/>
          <w:color w:val="333333"/>
          <w:sz w:val="32"/>
          <w:szCs w:val="32"/>
        </w:rPr>
        <w:t>能有正确的教育思想和理念、有良好的职业行象、有积极的工作态度和作风、有多元的知识结构、多向的教育交往、有完善的能力结构和健康的心理素质。使</w:t>
      </w:r>
      <w:r>
        <w:rPr>
          <w:rFonts w:hint="eastAsia" w:ascii="仿宋_GB2312" w:hAnsi="仿宋_GB2312" w:eastAsia="仿宋_GB2312" w:cs="仿宋_GB2312"/>
          <w:b/>
          <w:bCs/>
          <w:color w:val="333333"/>
          <w:sz w:val="32"/>
          <w:szCs w:val="32"/>
        </w:rPr>
        <w:t>学生</w:t>
      </w:r>
      <w:r>
        <w:rPr>
          <w:rFonts w:hint="eastAsia" w:ascii="仿宋_GB2312" w:hAnsi="仿宋_GB2312" w:eastAsia="仿宋_GB2312" w:cs="仿宋_GB2312"/>
          <w:color w:val="333333"/>
          <w:sz w:val="32"/>
          <w:szCs w:val="32"/>
        </w:rPr>
        <w:t>具有自强不息的人生态度、积极主动的进取精神、忠诚踏实的生活作风、勇于挑战的创新意识、富有弹性的适应能力、百折不挠的抗挫精神、强弱适度的情绪反应、与人为善的社交能力、自我调控的理智行为、稳重坚定的行为品格，做一个自立、自信、自尊、自强、幸福的进取者。</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ind w:firstLine="643" w:firstLineChars="200"/>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b/>
          <w:bCs/>
          <w:color w:val="333333"/>
          <w:sz w:val="32"/>
          <w:szCs w:val="32"/>
        </w:rPr>
        <w:t>5、措施有力。</w:t>
      </w:r>
      <w:r>
        <w:rPr>
          <w:rFonts w:hint="eastAsia" w:ascii="仿宋_GB2312" w:hAnsi="仿宋_GB2312" w:eastAsia="仿宋_GB2312" w:cs="仿宋_GB2312"/>
          <w:color w:val="333333"/>
          <w:sz w:val="32"/>
          <w:szCs w:val="32"/>
        </w:rPr>
        <w:t>主要措施：</w:t>
      </w:r>
      <w:r>
        <w:rPr>
          <w:rFonts w:hint="eastAsia" w:ascii="仿宋_GB2312" w:hAnsi="仿宋_GB2312" w:eastAsia="仿宋_GB2312" w:cs="仿宋_GB2312"/>
          <w:b/>
          <w:bCs/>
          <w:color w:val="333333"/>
          <w:sz w:val="32"/>
          <w:szCs w:val="32"/>
        </w:rPr>
        <w:t>学校及教师层面</w:t>
      </w:r>
      <w:r>
        <w:rPr>
          <w:rFonts w:hint="eastAsia" w:ascii="仿宋_GB2312" w:hAnsi="仿宋_GB2312" w:eastAsia="仿宋_GB2312" w:cs="仿宋_GB2312"/>
          <w:color w:val="333333"/>
          <w:sz w:val="32"/>
          <w:szCs w:val="32"/>
        </w:rPr>
        <w:t>，集中培训、加强师德师风建设以人格塑造人格、广泛宣传、探索积极人格教育与中华优秀传统文化相融合、创学校特色文化建设、阵地保障与资金保障、充分挖掘学科教材中的人格教育因素、建立良好的师生关系，奠定人格教育的情感基础。</w:t>
      </w:r>
      <w:r>
        <w:rPr>
          <w:rFonts w:hint="eastAsia" w:ascii="仿宋_GB2312" w:hAnsi="仿宋_GB2312" w:eastAsia="仿宋_GB2312" w:cs="仿宋_GB2312"/>
          <w:b/>
          <w:bCs/>
          <w:color w:val="333333"/>
          <w:sz w:val="32"/>
          <w:szCs w:val="32"/>
        </w:rPr>
        <w:t>学生及家长层面</w:t>
      </w:r>
      <w:r>
        <w:rPr>
          <w:rFonts w:hint="eastAsia" w:ascii="仿宋_GB2312" w:hAnsi="仿宋_GB2312" w:eastAsia="仿宋_GB2312" w:cs="仿宋_GB2312"/>
          <w:color w:val="333333"/>
          <w:sz w:val="32"/>
          <w:szCs w:val="32"/>
        </w:rPr>
        <w:t>：广泛宣传、打造积极课堂重视合作学习让学生在活动交流中展示自我、积极锻炼身体使学生在健体中形成吃苦精神和协作意识、积极开展心理健康教育和咨询、加强国学经典学习，注重智慧传承、提高学生综合素质，使学生在自律他律中树立正确价值取向、抓安全法制教育，使学生在学法守法、珍爱生命中茁壮成长、重视家庭教育，关爱留守学生。</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225" w:beforeAutospacing="0" w:after="0" w:afterAutospacing="0"/>
        <w:ind w:firstLine="200" w:firstLineChars="200"/>
        <w:textAlignment w:val="auto"/>
        <w:rPr>
          <w:rFonts w:ascii="仿宋" w:hAnsi="仿宋" w:eastAsia="仿宋"/>
          <w:color w:val="333333"/>
          <w:sz w:val="10"/>
          <w:szCs w:val="10"/>
        </w:rPr>
      </w:pPr>
    </w:p>
    <w:p>
      <w:pPr>
        <w:keepNext w:val="0"/>
        <w:keepLines w:val="0"/>
        <w:pageBreakBefore w:val="0"/>
        <w:widowControl w:val="0"/>
        <w:kinsoku/>
        <w:wordWrap/>
        <w:overflowPunct/>
        <w:topLinePunct w:val="0"/>
        <w:autoSpaceDE/>
        <w:autoSpaceDN/>
        <w:bidi w:val="0"/>
        <w:adjustRightInd/>
        <w:snapToGrid/>
        <w:textAlignment w:val="auto"/>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rPr>
        <w:t>体会与思考</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ind w:firstLine="675" w:firstLineChars="200"/>
        <w:textAlignment w:val="auto"/>
        <w:rPr>
          <w:rFonts w:hint="eastAsia" w:ascii="仿宋_GB2312" w:hAnsi="仿宋_GB2312" w:eastAsia="仿宋_GB2312" w:cs="仿宋_GB2312"/>
          <w:spacing w:val="-2"/>
          <w:sz w:val="32"/>
          <w:szCs w:val="32"/>
        </w:rPr>
      </w:pPr>
      <w:r>
        <w:rPr>
          <w:rFonts w:hint="eastAsia" w:ascii="仿宋_GB2312" w:hAnsi="仿宋_GB2312" w:eastAsia="仿宋_GB2312" w:cs="仿宋_GB2312"/>
          <w:b/>
          <w:bCs/>
          <w:color w:val="333333"/>
          <w:spacing w:val="8"/>
          <w:sz w:val="32"/>
          <w:szCs w:val="32"/>
        </w:rPr>
        <w:t>1、立德树人是个系统而漫长的工程。</w:t>
      </w:r>
      <w:r>
        <w:rPr>
          <w:rFonts w:hint="eastAsia" w:ascii="仿宋_GB2312" w:hAnsi="仿宋_GB2312" w:eastAsia="仿宋_GB2312" w:cs="仿宋_GB2312"/>
          <w:color w:val="333333"/>
          <w:spacing w:val="15"/>
          <w:sz w:val="32"/>
          <w:szCs w:val="32"/>
        </w:rPr>
        <w:t>教育有多重要？习近平总书记指出，教育是民族振兴、社会进步的重要基石，是功在当代、利在千秋的德政工程，对提高人民综合素质、促进人的全面发展、增强中华民族创新创造活力、实现中华民族伟大复兴具有决定性意义。习总书记以“国之大计、党之大计”来定位。培养什么人，是教育的首要问题。学生应该如何培养？习总书记明确指出：要在坚定理想信念上下功夫，要在厚植爱国主义情怀上下功夫，要在加强品德修养上下功夫，要在增长知识见识上下功夫，要在培养奋斗精神上下功夫，要在增强综合素质上下功夫，要树立健康第一的教育理念，要全面加强和改进学校美育，要在学生中弘扬劳动精神。“十年树木百年树人”，立德树人</w:t>
      </w:r>
      <w:r>
        <w:rPr>
          <w:rFonts w:hint="eastAsia" w:ascii="仿宋_GB2312" w:hAnsi="仿宋_GB2312" w:eastAsia="仿宋_GB2312" w:cs="仿宋_GB2312"/>
          <w:spacing w:val="-2"/>
          <w:sz w:val="32"/>
          <w:szCs w:val="32"/>
        </w:rPr>
        <w:t>是个系统而漫长的工程，要做的事很多。</w:t>
      </w:r>
      <w:r>
        <w:rPr>
          <w:rFonts w:hint="eastAsia" w:ascii="仿宋_GB2312" w:hAnsi="仿宋_GB2312" w:eastAsia="仿宋_GB2312" w:cs="仿宋_GB2312"/>
          <w:color w:val="333333"/>
          <w:spacing w:val="15"/>
          <w:sz w:val="32"/>
          <w:szCs w:val="32"/>
        </w:rPr>
        <w:t>作为中职卓越校建设单位，我校</w:t>
      </w:r>
      <w:r>
        <w:rPr>
          <w:rFonts w:hint="eastAsia" w:ascii="仿宋_GB2312" w:hAnsi="仿宋_GB2312" w:eastAsia="仿宋_GB2312" w:cs="仿宋_GB2312"/>
          <w:sz w:val="32"/>
          <w:szCs w:val="32"/>
        </w:rPr>
        <w:t>坚持“立德树人、博文强技”的办学理念和</w:t>
      </w:r>
      <w:r>
        <w:rPr>
          <w:rFonts w:hint="eastAsia" w:ascii="仿宋_GB2312" w:hAnsi="仿宋_GB2312" w:eastAsia="仿宋_GB2312" w:cs="仿宋_GB2312"/>
          <w:color w:val="000000"/>
          <w:spacing w:val="-2"/>
          <w:sz w:val="32"/>
          <w:szCs w:val="32"/>
        </w:rPr>
        <w:t>“服务学生发展、服务经济发展”的办学定位，以</w:t>
      </w:r>
      <w:r>
        <w:rPr>
          <w:rFonts w:hint="eastAsia" w:ascii="仿宋_GB2312" w:hAnsi="仿宋_GB2312" w:eastAsia="仿宋_GB2312" w:cs="仿宋_GB2312"/>
          <w:bCs/>
          <w:color w:val="000000"/>
          <w:spacing w:val="-2"/>
          <w:sz w:val="32"/>
          <w:szCs w:val="32"/>
        </w:rPr>
        <w:t>培养具有“现代工匠”精神的高素质初中级技术技能型人才为</w:t>
      </w:r>
      <w:r>
        <w:rPr>
          <w:rFonts w:hint="eastAsia" w:ascii="仿宋_GB2312" w:hAnsi="仿宋_GB2312" w:eastAsia="仿宋_GB2312" w:cs="仿宋_GB2312"/>
          <w:color w:val="333333"/>
          <w:spacing w:val="15"/>
          <w:sz w:val="32"/>
          <w:szCs w:val="32"/>
        </w:rPr>
        <w:t>目标，大力推行积极人格教育，</w:t>
      </w:r>
      <w:r>
        <w:rPr>
          <w:rFonts w:hint="eastAsia" w:ascii="仿宋_GB2312" w:hAnsi="仿宋_GB2312" w:eastAsia="仿宋_GB2312" w:cs="仿宋_GB2312"/>
          <w:sz w:val="32"/>
          <w:szCs w:val="32"/>
        </w:rPr>
        <w:t>构建以班主任为核心的全员、全程、全方位育人的德育体系，形成以积极人格为核心的体现社会主义核心价值观要求的特色校园文化。同时，建立和完善以贡献为导向的教师评价模式和以“品行+技能+体能”为核心的学生评价模式</w:t>
      </w:r>
      <w:r>
        <w:rPr>
          <w:rFonts w:hint="eastAsia" w:ascii="仿宋_GB2312" w:hAnsi="仿宋_GB2312" w:eastAsia="仿宋_GB2312" w:cs="仿宋_GB2312"/>
          <w:spacing w:val="-2"/>
          <w:sz w:val="32"/>
          <w:szCs w:val="32"/>
        </w:rPr>
        <w:t>。</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ind w:firstLine="643" w:firstLineChars="200"/>
        <w:textAlignment w:val="auto"/>
        <w:rPr>
          <w:rFonts w:hint="eastAsia" w:ascii="仿宋_GB2312" w:hAnsi="仿宋_GB2312" w:eastAsia="仿宋_GB2312" w:cs="仿宋_GB2312"/>
          <w:spacing w:val="-2"/>
          <w:sz w:val="32"/>
          <w:szCs w:val="32"/>
        </w:rPr>
      </w:pPr>
      <w:r>
        <w:rPr>
          <w:rFonts w:hint="eastAsia" w:ascii="仿宋_GB2312" w:hAnsi="仿宋_GB2312" w:eastAsia="仿宋_GB2312" w:cs="仿宋_GB2312"/>
          <w:b/>
          <w:bCs/>
          <w:sz w:val="32"/>
          <w:szCs w:val="32"/>
        </w:rPr>
        <w:t>2、积极人格教育的本质是心育。</w:t>
      </w:r>
      <w:r>
        <w:rPr>
          <w:rFonts w:hint="eastAsia" w:ascii="仿宋_GB2312" w:hAnsi="仿宋_GB2312" w:eastAsia="仿宋_GB2312" w:cs="仿宋_GB2312"/>
          <w:color w:val="333333"/>
          <w:spacing w:val="8"/>
          <w:sz w:val="32"/>
          <w:szCs w:val="32"/>
          <w:shd w:val="clear" w:color="auto" w:fill="FFFFFF"/>
        </w:rPr>
        <w:t>教育是神圣的职业，是用心理经营的事业。积极心态是具有吸引力最重要的个性，积极的人生态度是成功的催化剂。</w:t>
      </w:r>
      <w:r>
        <w:rPr>
          <w:rFonts w:hint="eastAsia" w:ascii="仿宋_GB2312" w:hAnsi="仿宋_GB2312" w:eastAsia="仿宋_GB2312" w:cs="仿宋_GB2312"/>
          <w:color w:val="444444"/>
          <w:sz w:val="32"/>
          <w:szCs w:val="32"/>
        </w:rPr>
        <w:t>拿破仑·希尔说："人与人之间只有很小的差异，但这种很小的差异却往往造成巨大的差异，很小的差异就是所具备的心态是积极的还是消极的，巨大的差异就是成功与失败。"</w:t>
      </w:r>
      <w:r>
        <w:rPr>
          <w:rFonts w:hint="eastAsia" w:ascii="仿宋_GB2312" w:hAnsi="仿宋_GB2312" w:eastAsia="仿宋_GB2312" w:cs="仿宋_GB2312"/>
          <w:color w:val="333333"/>
          <w:sz w:val="32"/>
          <w:szCs w:val="32"/>
        </w:rPr>
        <w:t>真正的教育，缺乏的其实并不是什么高大上的理论，而是踏踏实实的为学生的健康发展、全面发展去做点什么，以人格感染人格，以灵魂唤醒灵魂，以生命激荡生命。心中有阳光，脚下有力量，心育，永远在路上!</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ind w:firstLine="675" w:firstLineChars="200"/>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b/>
          <w:bCs/>
          <w:color w:val="333333"/>
          <w:spacing w:val="8"/>
          <w:sz w:val="32"/>
          <w:szCs w:val="32"/>
          <w:shd w:val="clear" w:color="auto" w:fill="FFFFFF"/>
        </w:rPr>
        <w:t>3、教师要保持积极心态。</w:t>
      </w:r>
      <w:r>
        <w:rPr>
          <w:rFonts w:hint="eastAsia" w:ascii="仿宋_GB2312" w:hAnsi="仿宋_GB2312" w:eastAsia="仿宋_GB2312" w:cs="仿宋_GB2312"/>
          <w:color w:val="333333"/>
          <w:sz w:val="32"/>
          <w:szCs w:val="32"/>
        </w:rPr>
        <w:t>教师的工作具有多样性和复杂性。</w:t>
      </w:r>
      <w:r>
        <w:rPr>
          <w:rFonts w:hint="eastAsia" w:ascii="仿宋_GB2312" w:hAnsi="仿宋_GB2312" w:eastAsia="仿宋_GB2312" w:cs="仿宋_GB2312"/>
          <w:color w:val="333333"/>
          <w:spacing w:val="8"/>
          <w:sz w:val="32"/>
          <w:szCs w:val="32"/>
          <w:shd w:val="clear" w:color="auto" w:fill="FFFFFF"/>
        </w:rPr>
        <w:t>作为教师，应该学一点积极心理学的知识， 努力给自己注入积极的正能量， 做一个幸福完整的人。教师这一职业是一种特殊的职业，是一种用心灵浇灌心灵的职业，教师工作的这一特殊性决定了教师心理素养必须保持在较高水平。首先要教师要具有良好的心理素质，</w:t>
      </w:r>
      <w:r>
        <w:rPr>
          <w:rFonts w:hint="eastAsia" w:ascii="仿宋_GB2312" w:hAnsi="仿宋_GB2312" w:eastAsia="仿宋_GB2312" w:cs="仿宋_GB2312"/>
          <w:color w:val="444444"/>
          <w:sz w:val="32"/>
          <w:szCs w:val="32"/>
        </w:rPr>
        <w:t>人生的成败，人生的快乐和幸福源于许多因素的影响，但起决定作用的却是心态。其次，</w:t>
      </w:r>
      <w:r>
        <w:rPr>
          <w:rFonts w:hint="eastAsia" w:ascii="仿宋_GB2312" w:hAnsi="仿宋_GB2312" w:eastAsia="仿宋_GB2312" w:cs="仿宋_GB2312"/>
          <w:color w:val="333333"/>
          <w:spacing w:val="8"/>
          <w:sz w:val="32"/>
          <w:szCs w:val="32"/>
        </w:rPr>
        <w:t>积极、有规律地锻炼身体，增强抗压能力;再次，保持规律而充足的睡眠;复次，保持稳定的友谊;最后，为自己认定的有价值的目标而努力工作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汉仪橄榄体简">
    <w:panose1 w:val="02010609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Text Box 1025"/>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pStyle w:val="2"/>
                          </w:pPr>
                          <w:r>
                            <w:fldChar w:fldCharType="begin"/>
                          </w:r>
                          <w:r>
                            <w:instrText xml:space="preserve"> PAGE  \* MERGEFORMAT </w:instrText>
                          </w:r>
                          <w:r>
                            <w:fldChar w:fldCharType="separate"/>
                          </w:r>
                          <w:r>
                            <w:t>2</w:t>
                          </w:r>
                          <w:r>
                            <w:fldChar w:fldCharType="end"/>
                          </w:r>
                        </w:p>
                      </w:txbxContent>
                    </wps:txbx>
                    <wps:bodyPr rot="0" vert="horz" wrap="none" lIns="0" tIns="0" rIns="0" bIns="0" anchor="t" anchorCtr="0" upright="1">
                      <a:spAutoFit/>
                    </wps:bodyPr>
                  </wps:wsp>
                </a:graphicData>
              </a:graphic>
            </wp:anchor>
          </w:drawing>
        </mc:Choice>
        <mc:Fallback>
          <w:pict>
            <v:shape id="Text Box 1025"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tbuXfQAAAAAgEAAA8AAAAAAAAAAQAgAAAAIgAAAGRycy9kb3ducmV2LnhtbFBLAQIU&#10;ABQAAAAIAIdO4kBzKKfD+wEAAAMEAAAOAAAAAAAAAAEAIAAAAB8BAABkcnMvZTJvRG9jLnhtbFBL&#10;BQYAAAAABgAGAFkBAACMBQ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A661C7"/>
    <w:multiLevelType w:val="singleLevel"/>
    <w:tmpl w:val="B2A661C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isplayBackgroundShape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5C6"/>
    <w:rsid w:val="00086AF9"/>
    <w:rsid w:val="00192A7E"/>
    <w:rsid w:val="00251FC2"/>
    <w:rsid w:val="00300C82"/>
    <w:rsid w:val="00365D01"/>
    <w:rsid w:val="003D1764"/>
    <w:rsid w:val="005F22D4"/>
    <w:rsid w:val="005F35C6"/>
    <w:rsid w:val="00916537"/>
    <w:rsid w:val="00954751"/>
    <w:rsid w:val="00B00CC9"/>
    <w:rsid w:val="00CC62ED"/>
    <w:rsid w:val="00DF75FF"/>
    <w:rsid w:val="00F37FB9"/>
    <w:rsid w:val="033B17B9"/>
    <w:rsid w:val="04245F59"/>
    <w:rsid w:val="04DC1C96"/>
    <w:rsid w:val="062B5361"/>
    <w:rsid w:val="20CF4A96"/>
    <w:rsid w:val="23D54FCC"/>
    <w:rsid w:val="2ED15C57"/>
    <w:rsid w:val="4D6A029F"/>
    <w:rsid w:val="550D7824"/>
    <w:rsid w:val="561F6E0A"/>
    <w:rsid w:val="5F9C1E55"/>
    <w:rsid w:val="610D2453"/>
    <w:rsid w:val="69050D95"/>
    <w:rsid w:val="6E996E66"/>
    <w:rsid w:val="7FA855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5545A3-4484-4ED4-8954-7735EB087541}">
  <ds:schemaRefs/>
</ds:datastoreItem>
</file>

<file path=docProps/app.xml><?xml version="1.0" encoding="utf-8"?>
<Properties xmlns="http://schemas.openxmlformats.org/officeDocument/2006/extended-properties" xmlns:vt="http://schemas.openxmlformats.org/officeDocument/2006/docPropsVTypes">
  <Template>Normal</Template>
  <Pages>12</Pages>
  <Words>861</Words>
  <Characters>4911</Characters>
  <Lines>40</Lines>
  <Paragraphs>11</Paragraphs>
  <TotalTime>20</TotalTime>
  <ScaleCrop>false</ScaleCrop>
  <LinksUpToDate>false</LinksUpToDate>
  <CharactersWithSpaces>5761</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2021-05-14T01:40:00Z</dcterms:created>
  <dc:creator>Administrator</dc:creator>
  <cp:lastModifiedBy>Administrator</cp:lastModifiedBy>
  <dcterms:modified xsi:type="dcterms:W3CDTF">2021-05-16T03:50:32Z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BE602C386E794A29AB93ECF42F3C648B</vt:lpwstr>
  </property>
</Properties>
</file>